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B" w:rsidRDefault="00F27876" w:rsidP="00F27876">
      <w:pPr>
        <w:jc w:val="center"/>
        <w:rPr>
          <w:rFonts w:cs="B Titr" w:hint="cs"/>
          <w:sz w:val="36"/>
          <w:szCs w:val="36"/>
          <w:rtl/>
        </w:rPr>
      </w:pPr>
      <w:r w:rsidRPr="00F27876">
        <w:rPr>
          <w:rFonts w:cs="B Titr" w:hint="cs"/>
          <w:sz w:val="36"/>
          <w:szCs w:val="36"/>
          <w:rtl/>
        </w:rPr>
        <w:t>بسمه تعالی</w:t>
      </w:r>
    </w:p>
    <w:p w:rsidR="00F27876" w:rsidRPr="00F27876" w:rsidRDefault="00F27876" w:rsidP="00F27876">
      <w:pPr>
        <w:jc w:val="center"/>
        <w:rPr>
          <w:rFonts w:cs="B Titr" w:hint="cs"/>
          <w:sz w:val="28"/>
          <w:szCs w:val="28"/>
          <w:rtl/>
        </w:rPr>
      </w:pPr>
      <w:r w:rsidRPr="00F27876">
        <w:rPr>
          <w:rFonts w:cs="B Titr" w:hint="cs"/>
          <w:sz w:val="28"/>
          <w:szCs w:val="28"/>
          <w:rtl/>
        </w:rPr>
        <w:t>"دستورالعمل مراجعه به سایت ایرانداک"</w:t>
      </w:r>
    </w:p>
    <w:p w:rsidR="00F27876" w:rsidRPr="00F27876" w:rsidRDefault="00F27876" w:rsidP="00F27876">
      <w:pPr>
        <w:jc w:val="center"/>
        <w:rPr>
          <w:rFonts w:cs="B Titr" w:hint="cs"/>
          <w:sz w:val="36"/>
          <w:szCs w:val="36"/>
          <w:rtl/>
        </w:rPr>
      </w:pPr>
    </w:p>
    <w:p w:rsidR="00F27876" w:rsidRPr="00F27876" w:rsidRDefault="00F27876" w:rsidP="00294B07">
      <w:pPr>
        <w:rPr>
          <w:rFonts w:cs="B Titr" w:hint="cs"/>
          <w:sz w:val="30"/>
          <w:szCs w:val="30"/>
          <w:rtl/>
        </w:rPr>
      </w:pPr>
      <w:r w:rsidRPr="00F27876">
        <w:rPr>
          <w:rFonts w:cs="B Titr" w:hint="cs"/>
          <w:sz w:val="28"/>
          <w:szCs w:val="28"/>
          <w:rtl/>
        </w:rPr>
        <w:t>دانشجویان مقطع کارشناسی ارشد در طول تحصیل خود لازم است سه بار به شرح ذیل به سایت ایرانداک</w:t>
      </w:r>
      <w:r w:rsidR="00294B07">
        <w:rPr>
          <w:rFonts w:cs="B Titr" w:hint="cs"/>
          <w:sz w:val="28"/>
          <w:szCs w:val="28"/>
          <w:rtl/>
        </w:rPr>
        <w:t xml:space="preserve"> به آدرس </w:t>
      </w:r>
      <w:r w:rsidR="00294B07">
        <w:rPr>
          <w:rFonts w:asciiTheme="majorBidi" w:hAnsiTheme="majorBidi" w:cstheme="majorBidi"/>
          <w:sz w:val="28"/>
          <w:szCs w:val="28"/>
          <w:u w:val="single"/>
        </w:rPr>
        <w:t>www.irandic.ac.ir</w:t>
      </w:r>
      <w:r w:rsidRPr="00F27876">
        <w:rPr>
          <w:rFonts w:cs="B Titr" w:hint="cs"/>
          <w:sz w:val="28"/>
          <w:szCs w:val="28"/>
          <w:rtl/>
        </w:rPr>
        <w:t xml:space="preserve"> مراجعه نمایند. </w:t>
      </w:r>
    </w:p>
    <w:p w:rsidR="00F27876" w:rsidRPr="00F27876" w:rsidRDefault="00F27876" w:rsidP="00F27876">
      <w:pPr>
        <w:rPr>
          <w:rFonts w:cs="B Titr" w:hint="cs"/>
          <w:sz w:val="26"/>
          <w:szCs w:val="26"/>
          <w:rtl/>
        </w:rPr>
      </w:pPr>
    </w:p>
    <w:p w:rsidR="00F27876" w:rsidRDefault="00F27876" w:rsidP="00F27876">
      <w:pPr>
        <w:pStyle w:val="ListParagraph"/>
        <w:numPr>
          <w:ilvl w:val="0"/>
          <w:numId w:val="1"/>
        </w:numPr>
        <w:rPr>
          <w:rFonts w:cs="B Titr" w:hint="cs"/>
          <w:sz w:val="26"/>
          <w:szCs w:val="26"/>
        </w:rPr>
      </w:pPr>
      <w:r w:rsidRPr="00F27876">
        <w:rPr>
          <w:rFonts w:cs="B Titr" w:hint="cs"/>
          <w:sz w:val="26"/>
          <w:szCs w:val="26"/>
          <w:rtl/>
        </w:rPr>
        <w:t>مراجعه اول، پیش از تدوین پروپوزال، به منظور حصول اطمینان از یکتا بودن موضوع پژوهش و اخذ گواهی مربوطه. ارایه این گواهی به شورای تحصیلات تکمیلی جهت بررسی پروپوزال ضروری است.</w:t>
      </w:r>
    </w:p>
    <w:p w:rsidR="00F27876" w:rsidRPr="00F27876" w:rsidRDefault="00F27876" w:rsidP="00F27876">
      <w:pPr>
        <w:pStyle w:val="ListParagraph"/>
        <w:rPr>
          <w:rFonts w:cs="B Titr" w:hint="cs"/>
          <w:sz w:val="26"/>
          <w:szCs w:val="26"/>
        </w:rPr>
      </w:pPr>
    </w:p>
    <w:p w:rsidR="00F27876" w:rsidRPr="00F27876" w:rsidRDefault="00F27876" w:rsidP="00F27876">
      <w:pPr>
        <w:pStyle w:val="ListParagraph"/>
        <w:rPr>
          <w:rFonts w:cs="B Titr" w:hint="cs"/>
          <w:sz w:val="26"/>
          <w:szCs w:val="26"/>
        </w:rPr>
      </w:pPr>
    </w:p>
    <w:p w:rsidR="00F27876" w:rsidRDefault="00F27876" w:rsidP="00F27876">
      <w:pPr>
        <w:pStyle w:val="ListParagraph"/>
        <w:numPr>
          <w:ilvl w:val="0"/>
          <w:numId w:val="1"/>
        </w:numPr>
        <w:rPr>
          <w:rFonts w:cs="B Titr" w:hint="cs"/>
          <w:sz w:val="26"/>
          <w:szCs w:val="26"/>
        </w:rPr>
      </w:pPr>
      <w:r w:rsidRPr="00F27876">
        <w:rPr>
          <w:rFonts w:cs="B Titr" w:hint="cs"/>
          <w:sz w:val="26"/>
          <w:szCs w:val="26"/>
          <w:rtl/>
        </w:rPr>
        <w:t xml:space="preserve"> مراجعه دوم، پس از تصویب پروپوزال، به منظور ثبت پروپوزال و اخذ کد رهگیری مربوطه. ارایه این کد در زمان فارغ</w:t>
      </w:r>
      <w:r w:rsidRPr="00F27876">
        <w:rPr>
          <w:rFonts w:cs="B Titr" w:hint="cs"/>
          <w:sz w:val="26"/>
          <w:szCs w:val="26"/>
          <w:rtl/>
        </w:rPr>
        <w:softHyphen/>
        <w:t>التحصیلی الزامی است.</w:t>
      </w:r>
    </w:p>
    <w:p w:rsidR="00F27876" w:rsidRPr="00F27876" w:rsidRDefault="00F27876" w:rsidP="00F27876">
      <w:pPr>
        <w:pStyle w:val="ListParagraph"/>
        <w:rPr>
          <w:rFonts w:cs="B Titr" w:hint="cs"/>
          <w:sz w:val="26"/>
          <w:szCs w:val="26"/>
        </w:rPr>
      </w:pPr>
    </w:p>
    <w:p w:rsidR="00F27876" w:rsidRPr="00F27876" w:rsidRDefault="00F27876" w:rsidP="00F27876">
      <w:pPr>
        <w:pStyle w:val="ListParagraph"/>
        <w:rPr>
          <w:rFonts w:cs="B Titr" w:hint="cs"/>
          <w:sz w:val="26"/>
          <w:szCs w:val="26"/>
          <w:rtl/>
        </w:rPr>
      </w:pPr>
    </w:p>
    <w:p w:rsidR="00F27876" w:rsidRPr="00F27876" w:rsidRDefault="00F27876" w:rsidP="00F27876">
      <w:pPr>
        <w:pStyle w:val="ListParagraph"/>
        <w:rPr>
          <w:rFonts w:cs="B Titr" w:hint="cs"/>
          <w:sz w:val="26"/>
          <w:szCs w:val="26"/>
        </w:rPr>
      </w:pPr>
    </w:p>
    <w:p w:rsidR="00F27876" w:rsidRPr="00F27876" w:rsidRDefault="00F27876" w:rsidP="00F27876">
      <w:pPr>
        <w:pStyle w:val="ListParagraph"/>
        <w:numPr>
          <w:ilvl w:val="0"/>
          <w:numId w:val="1"/>
        </w:numPr>
        <w:rPr>
          <w:rFonts w:cs="B Titr"/>
          <w:sz w:val="26"/>
          <w:szCs w:val="26"/>
        </w:rPr>
      </w:pPr>
      <w:r w:rsidRPr="00F27876">
        <w:rPr>
          <w:rFonts w:cs="B Titr" w:hint="cs"/>
          <w:sz w:val="26"/>
          <w:szCs w:val="26"/>
          <w:rtl/>
        </w:rPr>
        <w:t xml:space="preserve"> مراجعه سوم، پس از برگزاری جلسه دفاعیه، به منظور ثبت پایان نامه و اخذ کد رهگیری مربوطه، ارایه این کد در زمان فارغ</w:t>
      </w:r>
      <w:r w:rsidRPr="00F27876">
        <w:rPr>
          <w:rFonts w:cs="B Titr" w:hint="cs"/>
          <w:sz w:val="26"/>
          <w:szCs w:val="26"/>
          <w:rtl/>
        </w:rPr>
        <w:softHyphen/>
        <w:t>التحصیلی لازم است.</w:t>
      </w:r>
    </w:p>
    <w:sectPr w:rsidR="00F27876" w:rsidRPr="00F27876" w:rsidSect="00F27876">
      <w:pgSz w:w="16838" w:h="11906" w:orient="landscape"/>
      <w:pgMar w:top="851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12E7"/>
    <w:multiLevelType w:val="hybridMultilevel"/>
    <w:tmpl w:val="358ED1B8"/>
    <w:lvl w:ilvl="0" w:tplc="F65EF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7876"/>
    <w:rsid w:val="00057ECB"/>
    <w:rsid w:val="00294B07"/>
    <w:rsid w:val="003B2DA5"/>
    <w:rsid w:val="00F2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1</cp:revision>
  <dcterms:created xsi:type="dcterms:W3CDTF">2016-08-29T06:33:00Z</dcterms:created>
  <dcterms:modified xsi:type="dcterms:W3CDTF">2016-08-29T07:57:00Z</dcterms:modified>
</cp:coreProperties>
</file>